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80" w:rsidRDefault="00F32180" w:rsidP="00F32180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1B32B8">
        <w:rPr>
          <w:rFonts w:ascii="Calibri" w:hAnsi="Calibri"/>
          <w:b/>
        </w:rPr>
        <w:t>03</w:t>
      </w:r>
      <w:r>
        <w:rPr>
          <w:rFonts w:ascii="Calibri" w:hAnsi="Calibri"/>
          <w:b/>
        </w:rPr>
        <w:t>-20</w:t>
      </w:r>
      <w:r w:rsidR="001B32B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 w:rsidR="001B32B8">
        <w:rPr>
          <w:rFonts w:ascii="Calibri" w:hAnsi="Calibri"/>
        </w:rPr>
        <w:t>Reuniones de la Presidencia Ejecutiva</w:t>
      </w:r>
      <w:r w:rsidR="00C82787">
        <w:rPr>
          <w:rFonts w:ascii="Calibri" w:hAnsi="Calibri"/>
        </w:rPr>
        <w:t xml:space="preserve"> del Instituto Costarricense de Pesca y Acuicultura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1B32B8">
        <w:rPr>
          <w:rFonts w:ascii="Calibri" w:hAnsi="Calibri"/>
          <w:b/>
        </w:rPr>
        <w:t xml:space="preserve"> Viernes 14</w:t>
      </w:r>
      <w:r>
        <w:rPr>
          <w:rFonts w:ascii="Calibri" w:hAnsi="Calibri"/>
          <w:b/>
        </w:rPr>
        <w:t xml:space="preserve"> de </w:t>
      </w:r>
      <w:r w:rsidR="001B32B8">
        <w:rPr>
          <w:rFonts w:ascii="Calibri" w:hAnsi="Calibri"/>
          <w:b/>
        </w:rPr>
        <w:t>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F32180" w:rsidRPr="00A83C2D" w:rsidRDefault="00F32180" w:rsidP="00F32180">
      <w:pPr>
        <w:jc w:val="both"/>
        <w:rPr>
          <w:rFonts w:ascii="Calibri" w:hAnsi="Calibri"/>
          <w:b/>
          <w:bCs/>
        </w:rPr>
      </w:pPr>
    </w:p>
    <w:p w:rsidR="00F32180" w:rsidRPr="00D83047" w:rsidRDefault="00F32180" w:rsidP="00F32180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FF2C4C" w:rsidRPr="00FF2C4C" w:rsidRDefault="00FF2C4C" w:rsidP="00FF2C4C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Tercer Convenio de Cooperación Interinstitucional para la Autorización de Carga y Descarga de Productos Pesqueros suscrito entre la Municipalidad de Limón y el Instituto Costarricense de Pesca y Acuicultura (INCOPESCA).</w:t>
            </w:r>
          </w:p>
          <w:p w:rsidR="00FF2C4C" w:rsidRPr="00FF2C4C" w:rsidRDefault="00FF2C4C" w:rsidP="00FF2C4C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Modificación al acuerdo AJDIP/565-2019. INCOPESCA-CIAT.</w:t>
            </w:r>
          </w:p>
          <w:p w:rsidR="00FF2C4C" w:rsidRPr="00FF2C4C" w:rsidRDefault="00FF2C4C" w:rsidP="00FF2C4C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Cancelación de Licencias:</w:t>
            </w:r>
          </w:p>
          <w:p w:rsidR="00FF2C4C" w:rsidRPr="00FF2C4C" w:rsidRDefault="00FF2C4C" w:rsidP="00FF2C4C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DGT-178-2019. FIRE FLY</w:t>
            </w:r>
          </w:p>
          <w:p w:rsidR="00FF2C4C" w:rsidRPr="00FF2C4C" w:rsidRDefault="00FF2C4C" w:rsidP="00FF2C4C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DGT-A-139-2019. ROOSTER FISH.</w:t>
            </w:r>
          </w:p>
          <w:p w:rsidR="00FF2C4C" w:rsidRPr="00FF2C4C" w:rsidRDefault="00FF2C4C" w:rsidP="00FF2C4C">
            <w:pPr>
              <w:numPr>
                <w:ilvl w:val="0"/>
                <w:numId w:val="8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DGT-A-138-2019. BAULA V.</w:t>
            </w:r>
          </w:p>
          <w:p w:rsidR="00FF2C4C" w:rsidRPr="00FF2C4C" w:rsidRDefault="00FF2C4C" w:rsidP="00FF2C4C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AI-118-12-2019, INFO-AI-006-12-2019.”Informe Especial Evaluación Integral de Dirección Regional Limón”.</w:t>
            </w:r>
          </w:p>
        </w:tc>
      </w:tr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FF2C4C" w:rsidRPr="00FF2C4C" w:rsidTr="00FF2C4C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FF2C4C" w:rsidRPr="00FF2C4C" w:rsidRDefault="00FF2C4C" w:rsidP="00FF2C4C">
            <w:pPr>
              <w:numPr>
                <w:ilvl w:val="0"/>
                <w:numId w:val="9"/>
              </w:numPr>
              <w:spacing w:line="256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AJDIP/563-2019. Seguimiento “</w:t>
            </w: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Informe Especial sobre gira a la Asociación Cámara de pescadores Armadores y actividades afines de Guanacaste”.</w:t>
            </w:r>
          </w:p>
          <w:p w:rsidR="00FF2C4C" w:rsidRPr="00FF2C4C" w:rsidRDefault="00FF2C4C" w:rsidP="00FF2C4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6" w:lineRule="auto"/>
              <w:rPr>
                <w:rFonts w:ascii="Calibri" w:eastAsia="Calibri" w:hAnsi="Calibri" w:cs="Calibri"/>
                <w:color w:val="000000"/>
                <w:lang w:val="es-CR" w:eastAsia="en-US"/>
              </w:rPr>
            </w:pPr>
            <w:r w:rsidRPr="00FF2C4C">
              <w:rPr>
                <w:rFonts w:ascii="Calibri" w:eastAsia="Calibri" w:hAnsi="Calibri" w:cs="Calibri"/>
                <w:sz w:val="22"/>
                <w:szCs w:val="22"/>
                <w:lang w:val="es-CR" w:eastAsia="en-US"/>
              </w:rPr>
              <w:t xml:space="preserve">AJDIP/531-2019. Resolución </w:t>
            </w:r>
            <w:r w:rsidRPr="00FF2C4C">
              <w:rPr>
                <w:rFonts w:ascii="Calibri" w:eastAsia="Calibri" w:hAnsi="Calibri" w:cs="Calibri"/>
                <w:lang w:val="es-CR" w:eastAsia="en-US"/>
              </w:rPr>
              <w:t xml:space="preserve">de </w:t>
            </w:r>
            <w:r w:rsidRPr="00FF2C4C">
              <w:rPr>
                <w:rFonts w:ascii="Calibri" w:eastAsia="Calibri" w:hAnsi="Calibri" w:cs="Calibri"/>
                <w:sz w:val="22"/>
                <w:szCs w:val="22"/>
                <w:lang w:val="es-CR" w:eastAsia="en-US"/>
              </w:rPr>
              <w:t xml:space="preserve">solicitud de nulidad contra la licencia de pesca de Inversiones Atuneras C.A con la embarcación Taurus I. </w:t>
            </w:r>
          </w:p>
        </w:tc>
      </w:tr>
      <w:tr w:rsidR="00FF2C4C" w:rsidRPr="00FF2C4C" w:rsidTr="00FF2C4C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 w:rsidRPr="00FF2C4C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C" w:rsidRPr="00FF2C4C" w:rsidRDefault="00FF2C4C" w:rsidP="00FF2C4C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F2C4C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F32180" w:rsidRDefault="00F32180" w:rsidP="00F32180">
      <w:pPr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F32180" w:rsidRDefault="00F32180" w:rsidP="00F32180"/>
    <w:p w:rsidR="0038235D" w:rsidRDefault="0038235D"/>
    <w:sectPr w:rsidR="0038235D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8B" w:rsidRDefault="0006738B">
      <w:r>
        <w:separator/>
      </w:r>
    </w:p>
  </w:endnote>
  <w:endnote w:type="continuationSeparator" w:id="0">
    <w:p w:rsidR="0006738B" w:rsidRDefault="0006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6738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6738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8B" w:rsidRDefault="0006738B">
      <w:r>
        <w:separator/>
      </w:r>
    </w:p>
  </w:footnote>
  <w:footnote w:type="continuationSeparator" w:id="0">
    <w:p w:rsidR="0006738B" w:rsidRDefault="0006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6738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037EEA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631F1510" wp14:editId="3A77E05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6738B" w:rsidP="0006084F">
          <w:pPr>
            <w:pStyle w:val="Subttulo"/>
          </w:pPr>
        </w:p>
        <w:p w:rsidR="00E309F6" w:rsidRPr="00D869F1" w:rsidRDefault="00037EEA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037EEA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037EEA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037EEA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3E6B8DC" wp14:editId="654E936E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6738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6738B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3CE7"/>
    <w:multiLevelType w:val="hybridMultilevel"/>
    <w:tmpl w:val="8F7C335E"/>
    <w:lvl w:ilvl="0" w:tplc="30CC53AA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F15ED"/>
    <w:multiLevelType w:val="hybridMultilevel"/>
    <w:tmpl w:val="BE5451A4"/>
    <w:lvl w:ilvl="0" w:tplc="1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38B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D720D"/>
    <w:multiLevelType w:val="hybridMultilevel"/>
    <w:tmpl w:val="5002E86E"/>
    <w:lvl w:ilvl="0" w:tplc="B806507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80"/>
    <w:rsid w:val="00037EEA"/>
    <w:rsid w:val="0006738B"/>
    <w:rsid w:val="00085012"/>
    <w:rsid w:val="0010567E"/>
    <w:rsid w:val="001430F2"/>
    <w:rsid w:val="001566ED"/>
    <w:rsid w:val="001B32B8"/>
    <w:rsid w:val="00216C40"/>
    <w:rsid w:val="002A4644"/>
    <w:rsid w:val="002D4B7B"/>
    <w:rsid w:val="0038235D"/>
    <w:rsid w:val="00394E70"/>
    <w:rsid w:val="003A0EC5"/>
    <w:rsid w:val="003D168F"/>
    <w:rsid w:val="003E566E"/>
    <w:rsid w:val="003F4C7C"/>
    <w:rsid w:val="004128AB"/>
    <w:rsid w:val="004634EE"/>
    <w:rsid w:val="00521AA6"/>
    <w:rsid w:val="00557F75"/>
    <w:rsid w:val="005F6192"/>
    <w:rsid w:val="005F61A9"/>
    <w:rsid w:val="006056FA"/>
    <w:rsid w:val="00690CE3"/>
    <w:rsid w:val="006D2C9D"/>
    <w:rsid w:val="007B0317"/>
    <w:rsid w:val="009A36E9"/>
    <w:rsid w:val="009F0C49"/>
    <w:rsid w:val="00A33BD3"/>
    <w:rsid w:val="00A43CCE"/>
    <w:rsid w:val="00A5520D"/>
    <w:rsid w:val="00AB2D3E"/>
    <w:rsid w:val="00AE07E1"/>
    <w:rsid w:val="00B92B1E"/>
    <w:rsid w:val="00C64153"/>
    <w:rsid w:val="00C82787"/>
    <w:rsid w:val="00D2219E"/>
    <w:rsid w:val="00ED05CB"/>
    <w:rsid w:val="00F14630"/>
    <w:rsid w:val="00F32180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F04F8-8556-49DD-833C-E8D25579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321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321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3218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321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3218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F3218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F3218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394E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15</cp:revision>
  <dcterms:created xsi:type="dcterms:W3CDTF">2019-01-08T20:32:00Z</dcterms:created>
  <dcterms:modified xsi:type="dcterms:W3CDTF">2020-05-05T20:18:00Z</dcterms:modified>
</cp:coreProperties>
</file>