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3" w:rsidRDefault="00344BC3" w:rsidP="00344BC3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AD5E6B">
        <w:rPr>
          <w:rFonts w:ascii="Calibri" w:hAnsi="Calibri"/>
          <w:b/>
        </w:rPr>
        <w:t>30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1E5F0A">
        <w:rPr>
          <w:rFonts w:ascii="Calibri" w:hAnsi="Calibri"/>
        </w:rPr>
        <w:t>Sala de Presidencia del Instituto Costarricense de Pesca y Acuicultura</w:t>
      </w:r>
      <w:r>
        <w:rPr>
          <w:rFonts w:ascii="Calibri" w:hAnsi="Calibri"/>
        </w:rPr>
        <w:t xml:space="preserve">, </w:t>
      </w:r>
      <w:r w:rsidR="0074544A">
        <w:rPr>
          <w:rFonts w:ascii="Calibri" w:hAnsi="Calibri"/>
        </w:rPr>
        <w:t xml:space="preserve">en Puntarenas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 w:rsidR="00AD5E6B">
        <w:rPr>
          <w:rFonts w:ascii="Calibri" w:hAnsi="Calibri"/>
          <w:b/>
        </w:rPr>
        <w:t xml:space="preserve"> Viernes 14</w:t>
      </w:r>
      <w:r>
        <w:rPr>
          <w:rFonts w:ascii="Calibri" w:hAnsi="Calibri"/>
          <w:b/>
        </w:rPr>
        <w:t xml:space="preserve"> de </w:t>
      </w:r>
      <w:r w:rsidR="00AD5E6B">
        <w:rPr>
          <w:rFonts w:ascii="Calibri" w:hAnsi="Calibri"/>
          <w:b/>
        </w:rPr>
        <w:t>junio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344BC3" w:rsidRPr="00A83C2D" w:rsidRDefault="00344BC3" w:rsidP="00344BC3">
      <w:pPr>
        <w:jc w:val="both"/>
        <w:rPr>
          <w:rFonts w:ascii="Calibri" w:hAnsi="Calibri"/>
          <w:b/>
          <w:bCs/>
        </w:rPr>
      </w:pPr>
    </w:p>
    <w:p w:rsidR="00344BC3" w:rsidRPr="00D83047" w:rsidRDefault="00344BC3" w:rsidP="00344BC3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4B5E23" w:rsidRPr="004B5E23" w:rsidTr="00677452">
        <w:trPr>
          <w:jc w:val="center"/>
        </w:trPr>
        <w:tc>
          <w:tcPr>
            <w:tcW w:w="595" w:type="dxa"/>
          </w:tcPr>
          <w:p w:rsidR="004B5E23" w:rsidRPr="004B5E23" w:rsidRDefault="004B5E23" w:rsidP="004B5E23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B5E23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4B5E23" w:rsidRPr="004B5E23" w:rsidRDefault="004B5E23" w:rsidP="004B5E23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B5E23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4B5E23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4B5E23" w:rsidRPr="004B5E23" w:rsidTr="00677452">
        <w:trPr>
          <w:jc w:val="center"/>
        </w:trPr>
        <w:tc>
          <w:tcPr>
            <w:tcW w:w="595" w:type="dxa"/>
          </w:tcPr>
          <w:p w:rsidR="004B5E23" w:rsidRPr="004B5E23" w:rsidRDefault="004B5E23" w:rsidP="004B5E23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B5E23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4B5E23" w:rsidRPr="004B5E23" w:rsidRDefault="004B5E23" w:rsidP="004B5E23">
            <w:pPr>
              <w:rPr>
                <w:rFonts w:ascii="Calibri" w:hAnsi="Calibri"/>
                <w:sz w:val="22"/>
                <w:szCs w:val="22"/>
              </w:rPr>
            </w:pPr>
            <w:r w:rsidRPr="004B5E23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4B5E23" w:rsidRPr="004B5E23" w:rsidTr="00677452">
        <w:trPr>
          <w:jc w:val="center"/>
        </w:trPr>
        <w:tc>
          <w:tcPr>
            <w:tcW w:w="595" w:type="dxa"/>
          </w:tcPr>
          <w:p w:rsidR="004B5E23" w:rsidRPr="004B5E23" w:rsidRDefault="004B5E23" w:rsidP="004B5E23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B5E23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4B5E23" w:rsidRPr="004B5E23" w:rsidRDefault="004B5E23" w:rsidP="004B5E23">
            <w:pPr>
              <w:rPr>
                <w:rFonts w:ascii="Calibri" w:hAnsi="Calibri"/>
                <w:sz w:val="22"/>
                <w:szCs w:val="22"/>
              </w:rPr>
            </w:pPr>
            <w:r w:rsidRPr="004B5E23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4B5E23" w:rsidRPr="004B5E23" w:rsidTr="00677452">
        <w:trPr>
          <w:jc w:val="center"/>
        </w:trPr>
        <w:tc>
          <w:tcPr>
            <w:tcW w:w="595" w:type="dxa"/>
          </w:tcPr>
          <w:p w:rsidR="004B5E23" w:rsidRPr="004B5E23" w:rsidRDefault="004B5E23" w:rsidP="004B5E23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B5E23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4B5E23" w:rsidRPr="004B5E23" w:rsidRDefault="004B5E23" w:rsidP="004B5E23">
            <w:pPr>
              <w:rPr>
                <w:rFonts w:ascii="Calibri" w:hAnsi="Calibri"/>
                <w:sz w:val="22"/>
                <w:szCs w:val="22"/>
              </w:rPr>
            </w:pPr>
            <w:r w:rsidRPr="004B5E23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4B5E23" w:rsidRPr="004B5E23" w:rsidRDefault="004B5E23" w:rsidP="004B5E23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4B5E23">
              <w:rPr>
                <w:rFonts w:ascii="Calibri" w:hAnsi="Calibri"/>
                <w:sz w:val="22"/>
                <w:szCs w:val="22"/>
              </w:rPr>
              <w:t>AI-050-05-2019. Presentación del INFO-AI-003-05-2019.</w:t>
            </w:r>
          </w:p>
          <w:p w:rsidR="004B5E23" w:rsidRPr="004B5E23" w:rsidRDefault="004B5E23" w:rsidP="004B5E23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4B5E23">
              <w:rPr>
                <w:rFonts w:ascii="Calibri" w:hAnsi="Calibri"/>
                <w:sz w:val="22"/>
                <w:szCs w:val="22"/>
              </w:rPr>
              <w:t>AI-058-06-2019. Conocimiento de la Ley 9336 Ley de Fortalecimiento de las Finanzas Públicas.</w:t>
            </w:r>
          </w:p>
          <w:p w:rsidR="004B5E23" w:rsidRPr="004B5E23" w:rsidRDefault="004B5E23" w:rsidP="004B5E23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4B5E23">
              <w:rPr>
                <w:rFonts w:ascii="Calibri" w:hAnsi="Calibri"/>
                <w:sz w:val="22"/>
                <w:szCs w:val="22"/>
              </w:rPr>
              <w:t>SPRE-126-2019.Presupuesto Extraordinario 02-2019.</w:t>
            </w:r>
          </w:p>
          <w:p w:rsidR="004B5E23" w:rsidRPr="004B5E23" w:rsidRDefault="004B5E23" w:rsidP="004B5E23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4B5E23">
              <w:rPr>
                <w:rFonts w:ascii="Calibri" w:hAnsi="Calibri"/>
                <w:sz w:val="22"/>
                <w:szCs w:val="22"/>
              </w:rPr>
              <w:t>Carta del Sector Pesquero Nacional, en relación al acuerdo entre el INCOPESCA y Conservación Internacional.</w:t>
            </w:r>
          </w:p>
          <w:p w:rsidR="004B5E23" w:rsidRPr="004B5E23" w:rsidRDefault="004B5E23" w:rsidP="004B5E23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4B5E23">
              <w:rPr>
                <w:rFonts w:ascii="Calibri" w:hAnsi="Calibri"/>
                <w:sz w:val="22"/>
                <w:szCs w:val="22"/>
              </w:rPr>
              <w:t>DRL-066-04-2019 Solicitud de Prórroga para Plan de Ordenamiento AMPR Barra del Colorado.</w:t>
            </w:r>
          </w:p>
        </w:tc>
      </w:tr>
      <w:tr w:rsidR="004B5E23" w:rsidRPr="004B5E23" w:rsidTr="00677452">
        <w:trPr>
          <w:jc w:val="center"/>
        </w:trPr>
        <w:tc>
          <w:tcPr>
            <w:tcW w:w="595" w:type="dxa"/>
          </w:tcPr>
          <w:p w:rsidR="004B5E23" w:rsidRPr="004B5E23" w:rsidRDefault="004B5E23" w:rsidP="004B5E23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4B5E23">
              <w:rPr>
                <w:rFonts w:asciiTheme="minorHAnsi" w:hAnsiTheme="minorHAns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</w:tcPr>
          <w:p w:rsidR="004B5E23" w:rsidRPr="004B5E23" w:rsidRDefault="004B5E23" w:rsidP="004B5E23">
            <w:pPr>
              <w:rPr>
                <w:rFonts w:asciiTheme="minorHAnsi" w:hAnsiTheme="minorHAnsi"/>
                <w:sz w:val="22"/>
                <w:szCs w:val="22"/>
              </w:rPr>
            </w:pPr>
            <w:r w:rsidRPr="004B5E23"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4B5E23" w:rsidRPr="004B5E23" w:rsidRDefault="004B5E23" w:rsidP="004B5E2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/>
              <w:ind w:left="1077"/>
              <w:contextualSpacing/>
              <w:rPr>
                <w:rFonts w:asciiTheme="minorHAnsi" w:eastAsiaTheme="minorHAnsi" w:hAnsiTheme="minorHAnsi" w:cs="Arial"/>
                <w:color w:val="000000"/>
                <w:lang w:val="es-CR" w:eastAsia="en-US"/>
              </w:rPr>
            </w:pPr>
            <w:r w:rsidRPr="004B5E23">
              <w:rPr>
                <w:rFonts w:asciiTheme="minorHAnsi" w:eastAsiaTheme="minorHAnsi" w:hAnsiTheme="minorHAnsi"/>
                <w:color w:val="000000"/>
                <w:sz w:val="22"/>
                <w:szCs w:val="22"/>
                <w:lang w:val="es-CR" w:eastAsia="en-US"/>
              </w:rPr>
              <w:t xml:space="preserve">AJDIP/195A-2019. Oficio DGA-060-2019 en </w:t>
            </w:r>
            <w:r w:rsidRPr="004B5E23">
              <w:rPr>
                <w:rFonts w:asciiTheme="minorHAnsi" w:eastAsiaTheme="minorHAnsi" w:hAnsiTheme="minorHAnsi" w:cs="Arial"/>
                <w:color w:val="000000"/>
                <w:lang w:val="es-CR" w:eastAsia="en-US"/>
              </w:rPr>
              <w:t xml:space="preserve"> </w:t>
            </w:r>
            <w:r w:rsidRPr="004B5E23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s-CR" w:eastAsia="en-US"/>
              </w:rPr>
              <w:t>referencia al informe de Auditoría Interna AI-030-03-2019 relacionado con temas que deben ser informados sobre los avances y plan de acción para su cumplimiento por parte de la Dirección General Administrativa.</w:t>
            </w:r>
          </w:p>
          <w:p w:rsidR="004B5E23" w:rsidRPr="004B5E23" w:rsidRDefault="004B5E23" w:rsidP="004B5E2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/>
              <w:ind w:left="1077"/>
              <w:contextualSpacing/>
              <w:rPr>
                <w:rFonts w:asciiTheme="minorHAnsi" w:eastAsiaTheme="minorHAnsi" w:hAnsiTheme="minorHAnsi" w:cs="Arial"/>
                <w:color w:val="000000"/>
                <w:lang w:val="es-CR" w:eastAsia="en-US"/>
              </w:rPr>
            </w:pPr>
            <w:r w:rsidRPr="004B5E23">
              <w:rPr>
                <w:rFonts w:asciiTheme="minorHAnsi" w:eastAsiaTheme="minorHAnsi" w:hAnsiTheme="minorHAnsi"/>
                <w:color w:val="000000"/>
                <w:sz w:val="22"/>
                <w:szCs w:val="22"/>
                <w:lang w:val="es-CR" w:eastAsia="en-US"/>
              </w:rPr>
              <w:t>AJDIP/277-2019. Criterio Legal-Técnico-Administrativo. Carta CATUN.</w:t>
            </w:r>
          </w:p>
        </w:tc>
      </w:tr>
      <w:tr w:rsidR="004B5E23" w:rsidRPr="004B5E23" w:rsidTr="00677452">
        <w:trPr>
          <w:jc w:val="center"/>
        </w:trPr>
        <w:tc>
          <w:tcPr>
            <w:tcW w:w="595" w:type="dxa"/>
          </w:tcPr>
          <w:p w:rsidR="004B5E23" w:rsidRPr="004B5E23" w:rsidRDefault="004B5E23" w:rsidP="004B5E23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4B5E23">
              <w:rPr>
                <w:rFonts w:asciiTheme="minorHAnsi" w:hAnsiTheme="minorHAnsi"/>
                <w:sz w:val="22"/>
                <w:szCs w:val="22"/>
                <w:lang w:val="es-CR"/>
              </w:rPr>
              <w:t>VI.</w:t>
            </w:r>
          </w:p>
        </w:tc>
        <w:tc>
          <w:tcPr>
            <w:tcW w:w="8756" w:type="dxa"/>
          </w:tcPr>
          <w:p w:rsidR="004B5E23" w:rsidRPr="004B5E23" w:rsidRDefault="004B5E23" w:rsidP="004B5E23">
            <w:pPr>
              <w:rPr>
                <w:rFonts w:asciiTheme="minorHAnsi" w:hAnsiTheme="minorHAnsi"/>
                <w:sz w:val="22"/>
                <w:szCs w:val="22"/>
              </w:rPr>
            </w:pPr>
            <w:r w:rsidRPr="004B5E23">
              <w:rPr>
                <w:rFonts w:asciiTheme="minorHAnsi" w:hAnsiTheme="minorHAnsi"/>
                <w:sz w:val="22"/>
                <w:szCs w:val="22"/>
              </w:rPr>
              <w:t>Asuntos Varios.</w:t>
            </w:r>
          </w:p>
          <w:p w:rsidR="004B5E23" w:rsidRPr="004B5E23" w:rsidRDefault="004B5E23" w:rsidP="004B5E23">
            <w:pPr>
              <w:numPr>
                <w:ilvl w:val="0"/>
                <w:numId w:val="20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4B5E23">
              <w:rPr>
                <w:rFonts w:asciiTheme="minorHAnsi" w:hAnsiTheme="minorHAnsi"/>
                <w:sz w:val="22"/>
                <w:szCs w:val="22"/>
              </w:rPr>
              <w:t>Resolución sobre el órgano Director RH AJDIP-011-2019.</w:t>
            </w:r>
          </w:p>
        </w:tc>
      </w:tr>
      <w:tr w:rsidR="004B5E23" w:rsidRPr="004B5E23" w:rsidTr="00677452">
        <w:trPr>
          <w:jc w:val="center"/>
        </w:trPr>
        <w:tc>
          <w:tcPr>
            <w:tcW w:w="595" w:type="dxa"/>
          </w:tcPr>
          <w:p w:rsidR="004B5E23" w:rsidRPr="004B5E23" w:rsidRDefault="004B5E23" w:rsidP="004B5E23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B5E23">
              <w:rPr>
                <w:rFonts w:ascii="Calibri" w:hAnsi="Calibri"/>
                <w:sz w:val="22"/>
                <w:szCs w:val="22"/>
                <w:lang w:val="es-CR"/>
              </w:rPr>
              <w:t>VI.</w:t>
            </w:r>
          </w:p>
        </w:tc>
        <w:tc>
          <w:tcPr>
            <w:tcW w:w="8756" w:type="dxa"/>
          </w:tcPr>
          <w:p w:rsidR="004B5E23" w:rsidRPr="004B5E23" w:rsidRDefault="004B5E23" w:rsidP="004B5E23">
            <w:pPr>
              <w:rPr>
                <w:rFonts w:ascii="Calibri" w:hAnsi="Calibri"/>
                <w:sz w:val="22"/>
                <w:szCs w:val="22"/>
              </w:rPr>
            </w:pPr>
            <w:r w:rsidRPr="004B5E23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344BC3" w:rsidRDefault="00344BC3" w:rsidP="00344BC3">
      <w:pPr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:rsidR="00344BC3" w:rsidRDefault="00344BC3" w:rsidP="00344BC3"/>
    <w:p w:rsidR="00344BC3" w:rsidRDefault="00344BC3" w:rsidP="00344BC3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67" w:rsidRDefault="00634767">
      <w:r>
        <w:separator/>
      </w:r>
    </w:p>
  </w:endnote>
  <w:endnote w:type="continuationSeparator" w:id="0">
    <w:p w:rsidR="00634767" w:rsidRDefault="0063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634767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63476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67" w:rsidRDefault="00634767">
      <w:r>
        <w:separator/>
      </w:r>
    </w:p>
  </w:footnote>
  <w:footnote w:type="continuationSeparator" w:id="0">
    <w:p w:rsidR="00634767" w:rsidRDefault="00634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634767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7D34DB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0679E139" wp14:editId="0CC205D3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634767" w:rsidP="0006084F">
          <w:pPr>
            <w:pStyle w:val="Subttulo"/>
          </w:pP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7D34DB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7D34DB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A663963" wp14:editId="0EB4344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634767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634767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25A"/>
    <w:multiLevelType w:val="hybridMultilevel"/>
    <w:tmpl w:val="455A169A"/>
    <w:lvl w:ilvl="0" w:tplc="2772A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4700"/>
    <w:multiLevelType w:val="hybridMultilevel"/>
    <w:tmpl w:val="268048DC"/>
    <w:lvl w:ilvl="0" w:tplc="8F10DC96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378"/>
    <w:multiLevelType w:val="hybridMultilevel"/>
    <w:tmpl w:val="A024038E"/>
    <w:lvl w:ilvl="0" w:tplc="4FA267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335D"/>
    <w:multiLevelType w:val="hybridMultilevel"/>
    <w:tmpl w:val="D07831F4"/>
    <w:lvl w:ilvl="0" w:tplc="D12C308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169C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5D64"/>
    <w:multiLevelType w:val="hybridMultilevel"/>
    <w:tmpl w:val="B5DEB4E0"/>
    <w:lvl w:ilvl="0" w:tplc="A0E607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51609"/>
    <w:multiLevelType w:val="hybridMultilevel"/>
    <w:tmpl w:val="D07831F4"/>
    <w:lvl w:ilvl="0" w:tplc="D12C308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B0FFA"/>
    <w:multiLevelType w:val="hybridMultilevel"/>
    <w:tmpl w:val="6EB0EDB6"/>
    <w:lvl w:ilvl="0" w:tplc="112E7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F0DB6"/>
    <w:multiLevelType w:val="hybridMultilevel"/>
    <w:tmpl w:val="B42EEAC0"/>
    <w:lvl w:ilvl="0" w:tplc="74B0E7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26F43"/>
    <w:multiLevelType w:val="hybridMultilevel"/>
    <w:tmpl w:val="C0A89DC2"/>
    <w:lvl w:ilvl="0" w:tplc="EBFA8F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D7733"/>
    <w:multiLevelType w:val="hybridMultilevel"/>
    <w:tmpl w:val="6CE8A1AC"/>
    <w:lvl w:ilvl="0" w:tplc="32544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0"/>
  </w:num>
  <w:num w:numId="5">
    <w:abstractNumId w:val="16"/>
  </w:num>
  <w:num w:numId="6">
    <w:abstractNumId w:val="1"/>
  </w:num>
  <w:num w:numId="7">
    <w:abstractNumId w:val="3"/>
  </w:num>
  <w:num w:numId="8">
    <w:abstractNumId w:val="12"/>
  </w:num>
  <w:num w:numId="9">
    <w:abstractNumId w:val="4"/>
  </w:num>
  <w:num w:numId="10">
    <w:abstractNumId w:val="8"/>
  </w:num>
  <w:num w:numId="11">
    <w:abstractNumId w:val="17"/>
  </w:num>
  <w:num w:numId="12">
    <w:abstractNumId w:val="14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9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0C"/>
    <w:rsid w:val="00012871"/>
    <w:rsid w:val="00014018"/>
    <w:rsid w:val="00017FCF"/>
    <w:rsid w:val="00033231"/>
    <w:rsid w:val="0008045F"/>
    <w:rsid w:val="000854BD"/>
    <w:rsid w:val="00091B87"/>
    <w:rsid w:val="000B125B"/>
    <w:rsid w:val="000B5391"/>
    <w:rsid w:val="000B68D0"/>
    <w:rsid w:val="000D290B"/>
    <w:rsid w:val="000D4B03"/>
    <w:rsid w:val="000D60F6"/>
    <w:rsid w:val="000D73D7"/>
    <w:rsid w:val="000E2B80"/>
    <w:rsid w:val="001335FF"/>
    <w:rsid w:val="0016304D"/>
    <w:rsid w:val="00165D0D"/>
    <w:rsid w:val="001958AB"/>
    <w:rsid w:val="001A0BA4"/>
    <w:rsid w:val="001C59E4"/>
    <w:rsid w:val="001E5F0A"/>
    <w:rsid w:val="00220568"/>
    <w:rsid w:val="00241A1C"/>
    <w:rsid w:val="0025125A"/>
    <w:rsid w:val="00266A83"/>
    <w:rsid w:val="00275F59"/>
    <w:rsid w:val="002A7D70"/>
    <w:rsid w:val="002C17C1"/>
    <w:rsid w:val="002E5C99"/>
    <w:rsid w:val="002F4ABF"/>
    <w:rsid w:val="002F5EC4"/>
    <w:rsid w:val="00306A94"/>
    <w:rsid w:val="00313608"/>
    <w:rsid w:val="003137A3"/>
    <w:rsid w:val="00322D80"/>
    <w:rsid w:val="00344BC3"/>
    <w:rsid w:val="003554DB"/>
    <w:rsid w:val="0036386D"/>
    <w:rsid w:val="00374E8B"/>
    <w:rsid w:val="003755F4"/>
    <w:rsid w:val="00377EDA"/>
    <w:rsid w:val="00381624"/>
    <w:rsid w:val="00383CF0"/>
    <w:rsid w:val="0038558B"/>
    <w:rsid w:val="00387738"/>
    <w:rsid w:val="0039550B"/>
    <w:rsid w:val="00395DF0"/>
    <w:rsid w:val="00396086"/>
    <w:rsid w:val="003A1552"/>
    <w:rsid w:val="003A409D"/>
    <w:rsid w:val="003A6F38"/>
    <w:rsid w:val="003B5044"/>
    <w:rsid w:val="003B76BA"/>
    <w:rsid w:val="003C177A"/>
    <w:rsid w:val="003C4074"/>
    <w:rsid w:val="003C5EA6"/>
    <w:rsid w:val="003D32CF"/>
    <w:rsid w:val="003D4BFC"/>
    <w:rsid w:val="003E1670"/>
    <w:rsid w:val="003F5F1D"/>
    <w:rsid w:val="004019BF"/>
    <w:rsid w:val="0045409B"/>
    <w:rsid w:val="00460DEF"/>
    <w:rsid w:val="004818B8"/>
    <w:rsid w:val="004B084D"/>
    <w:rsid w:val="004B5E23"/>
    <w:rsid w:val="004E3865"/>
    <w:rsid w:val="00502C13"/>
    <w:rsid w:val="00510F85"/>
    <w:rsid w:val="00520129"/>
    <w:rsid w:val="00541037"/>
    <w:rsid w:val="00541FC1"/>
    <w:rsid w:val="00553948"/>
    <w:rsid w:val="0055490A"/>
    <w:rsid w:val="00567791"/>
    <w:rsid w:val="00571B6F"/>
    <w:rsid w:val="0057499F"/>
    <w:rsid w:val="005B3C63"/>
    <w:rsid w:val="005C08B1"/>
    <w:rsid w:val="005C2CBC"/>
    <w:rsid w:val="005D7578"/>
    <w:rsid w:val="005F2745"/>
    <w:rsid w:val="00604F09"/>
    <w:rsid w:val="00624383"/>
    <w:rsid w:val="00627A95"/>
    <w:rsid w:val="0063427C"/>
    <w:rsid w:val="00634767"/>
    <w:rsid w:val="00643CE2"/>
    <w:rsid w:val="00651248"/>
    <w:rsid w:val="00657527"/>
    <w:rsid w:val="00665F7F"/>
    <w:rsid w:val="00673A5B"/>
    <w:rsid w:val="00684AAD"/>
    <w:rsid w:val="006951C9"/>
    <w:rsid w:val="007004F4"/>
    <w:rsid w:val="0070611D"/>
    <w:rsid w:val="00713E68"/>
    <w:rsid w:val="00720107"/>
    <w:rsid w:val="0072173F"/>
    <w:rsid w:val="00724C9B"/>
    <w:rsid w:val="00737C30"/>
    <w:rsid w:val="00743EAA"/>
    <w:rsid w:val="0074544A"/>
    <w:rsid w:val="00755C27"/>
    <w:rsid w:val="00780BD5"/>
    <w:rsid w:val="007826CF"/>
    <w:rsid w:val="0079011F"/>
    <w:rsid w:val="007C66D8"/>
    <w:rsid w:val="007D34DB"/>
    <w:rsid w:val="0080161E"/>
    <w:rsid w:val="00804A1A"/>
    <w:rsid w:val="008241CA"/>
    <w:rsid w:val="00885F8D"/>
    <w:rsid w:val="00895D9D"/>
    <w:rsid w:val="008A6DF4"/>
    <w:rsid w:val="008C00E6"/>
    <w:rsid w:val="008C767E"/>
    <w:rsid w:val="00903298"/>
    <w:rsid w:val="009059B0"/>
    <w:rsid w:val="00910817"/>
    <w:rsid w:val="0093011A"/>
    <w:rsid w:val="009402CF"/>
    <w:rsid w:val="009831BC"/>
    <w:rsid w:val="00983F5B"/>
    <w:rsid w:val="0098755F"/>
    <w:rsid w:val="00992C82"/>
    <w:rsid w:val="009A7D2E"/>
    <w:rsid w:val="009B40D3"/>
    <w:rsid w:val="009B4AC5"/>
    <w:rsid w:val="009C00CA"/>
    <w:rsid w:val="009C5E7B"/>
    <w:rsid w:val="009E50EE"/>
    <w:rsid w:val="00A56945"/>
    <w:rsid w:val="00A57766"/>
    <w:rsid w:val="00A60428"/>
    <w:rsid w:val="00A725C5"/>
    <w:rsid w:val="00A831A1"/>
    <w:rsid w:val="00AB4B0C"/>
    <w:rsid w:val="00AB6C6C"/>
    <w:rsid w:val="00AB77BE"/>
    <w:rsid w:val="00AD5E6B"/>
    <w:rsid w:val="00AF505E"/>
    <w:rsid w:val="00B269D2"/>
    <w:rsid w:val="00B4718F"/>
    <w:rsid w:val="00B641FE"/>
    <w:rsid w:val="00B96008"/>
    <w:rsid w:val="00BA6805"/>
    <w:rsid w:val="00BB6C4B"/>
    <w:rsid w:val="00BC085E"/>
    <w:rsid w:val="00C00E18"/>
    <w:rsid w:val="00C0171B"/>
    <w:rsid w:val="00C13423"/>
    <w:rsid w:val="00C27AF7"/>
    <w:rsid w:val="00C53462"/>
    <w:rsid w:val="00C60D94"/>
    <w:rsid w:val="00C65814"/>
    <w:rsid w:val="00C72D1B"/>
    <w:rsid w:val="00C83D1D"/>
    <w:rsid w:val="00CA791D"/>
    <w:rsid w:val="00CC1160"/>
    <w:rsid w:val="00CC27AA"/>
    <w:rsid w:val="00CC2C93"/>
    <w:rsid w:val="00CD35D0"/>
    <w:rsid w:val="00CD55C7"/>
    <w:rsid w:val="00CF01B1"/>
    <w:rsid w:val="00D16971"/>
    <w:rsid w:val="00D20B01"/>
    <w:rsid w:val="00D30E9D"/>
    <w:rsid w:val="00D551BE"/>
    <w:rsid w:val="00D671C4"/>
    <w:rsid w:val="00D8430C"/>
    <w:rsid w:val="00D92724"/>
    <w:rsid w:val="00DA125A"/>
    <w:rsid w:val="00DA1980"/>
    <w:rsid w:val="00DA243C"/>
    <w:rsid w:val="00DA2D08"/>
    <w:rsid w:val="00DC0EA5"/>
    <w:rsid w:val="00DE1DB7"/>
    <w:rsid w:val="00DF0810"/>
    <w:rsid w:val="00E07CC0"/>
    <w:rsid w:val="00E226AB"/>
    <w:rsid w:val="00E23AAC"/>
    <w:rsid w:val="00E31E56"/>
    <w:rsid w:val="00E46EAA"/>
    <w:rsid w:val="00E52E43"/>
    <w:rsid w:val="00E63463"/>
    <w:rsid w:val="00EA4EA2"/>
    <w:rsid w:val="00EC6974"/>
    <w:rsid w:val="00EF235A"/>
    <w:rsid w:val="00F07024"/>
    <w:rsid w:val="00F152AC"/>
    <w:rsid w:val="00F22823"/>
    <w:rsid w:val="00F268CC"/>
    <w:rsid w:val="00F425B2"/>
    <w:rsid w:val="00F554ED"/>
    <w:rsid w:val="00F60391"/>
    <w:rsid w:val="00F87A41"/>
    <w:rsid w:val="00F9360C"/>
    <w:rsid w:val="00FD0A80"/>
    <w:rsid w:val="00FD0C25"/>
    <w:rsid w:val="00FD7A0D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E485D9-1C7C-469B-A8B7-CF3BC480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4BC3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344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44BC3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745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58</cp:revision>
  <dcterms:created xsi:type="dcterms:W3CDTF">2019-02-05T21:46:00Z</dcterms:created>
  <dcterms:modified xsi:type="dcterms:W3CDTF">2019-09-04T14:44:00Z</dcterms:modified>
</cp:coreProperties>
</file>