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879" w:rsidRDefault="00213879" w:rsidP="00213879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>
        <w:rPr>
          <w:rFonts w:ascii="Calibri" w:hAnsi="Calibri"/>
          <w:b/>
        </w:rPr>
        <w:t>43-20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</w:t>
      </w:r>
      <w:r>
        <w:rPr>
          <w:rFonts w:ascii="Calibri" w:hAnsi="Calibri"/>
        </w:rPr>
        <w:t>Sala de reuniones de la Presidencia Ejecutiva del INCOPESCA, el</w:t>
      </w:r>
      <w:r>
        <w:rPr>
          <w:rFonts w:ascii="Calibri" w:hAnsi="Calibri"/>
          <w:b/>
        </w:rPr>
        <w:t xml:space="preserve"> jueves 12 de setiembre de 2019</w:t>
      </w:r>
      <w:r w:rsidRPr="00D869F1">
        <w:rPr>
          <w:rFonts w:ascii="Calibri" w:hAnsi="Calibri"/>
        </w:rPr>
        <w:t xml:space="preserve">, a partir de las </w:t>
      </w:r>
      <w:r>
        <w:rPr>
          <w:rFonts w:ascii="Calibri" w:hAnsi="Calibri"/>
          <w:b/>
        </w:rPr>
        <w:t>14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p.m.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Default="00B85904" w:rsidP="00B85904">
      <w:pPr>
        <w:tabs>
          <w:tab w:val="left" w:pos="3855"/>
        </w:tabs>
      </w:pPr>
      <w:r>
        <w:tab/>
      </w:r>
    </w:p>
    <w:p w:rsidR="00B85904" w:rsidRDefault="00B85904" w:rsidP="00B85904">
      <w:pPr>
        <w:jc w:val="center"/>
        <w:rPr>
          <w:b/>
        </w:rPr>
      </w:pPr>
    </w:p>
    <w:p w:rsidR="00AB70DB" w:rsidRPr="00AB70DB" w:rsidRDefault="00AB70DB" w:rsidP="00AB70DB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val="es-CR" w:eastAsia="en-US"/>
        </w:rPr>
      </w:pPr>
      <w:r w:rsidRPr="00AB70DB">
        <w:rPr>
          <w:rFonts w:asciiTheme="minorHAnsi" w:eastAsiaTheme="minorHAnsi" w:hAnsiTheme="minorHAnsi" w:cstheme="minorBidi"/>
          <w:b/>
          <w:sz w:val="22"/>
          <w:szCs w:val="22"/>
          <w:lang w:val="es-CR" w:eastAsia="en-US"/>
        </w:rPr>
        <w:t>Agenda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8845"/>
      </w:tblGrid>
      <w:tr w:rsidR="00AB70DB" w:rsidRPr="00AB70DB" w:rsidTr="0005598F">
        <w:trPr>
          <w:trHeight w:val="258"/>
          <w:jc w:val="center"/>
        </w:trPr>
        <w:tc>
          <w:tcPr>
            <w:tcW w:w="619" w:type="dxa"/>
          </w:tcPr>
          <w:p w:rsidR="00AB70DB" w:rsidRPr="00AB70DB" w:rsidRDefault="00AB70DB" w:rsidP="00AB70DB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AB70DB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845" w:type="dxa"/>
          </w:tcPr>
          <w:p w:rsidR="00AB70DB" w:rsidRPr="00AB70DB" w:rsidRDefault="00AB70DB" w:rsidP="00AB70DB">
            <w:pPr>
              <w:rPr>
                <w:rFonts w:ascii="Calibri" w:hAnsi="Calibri"/>
                <w:sz w:val="22"/>
                <w:szCs w:val="22"/>
              </w:rPr>
            </w:pPr>
            <w:r w:rsidRPr="00AB70DB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AB70DB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AB70DB" w:rsidRPr="00AB70DB" w:rsidTr="0005598F">
        <w:trPr>
          <w:trHeight w:val="258"/>
          <w:jc w:val="center"/>
        </w:trPr>
        <w:tc>
          <w:tcPr>
            <w:tcW w:w="619" w:type="dxa"/>
          </w:tcPr>
          <w:p w:rsidR="00AB70DB" w:rsidRPr="00AB70DB" w:rsidRDefault="00AB70DB" w:rsidP="00AB70DB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AB70DB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845" w:type="dxa"/>
          </w:tcPr>
          <w:p w:rsidR="00AB70DB" w:rsidRPr="00AB70DB" w:rsidRDefault="00AB70DB" w:rsidP="00AB70DB">
            <w:pPr>
              <w:rPr>
                <w:rFonts w:ascii="Calibri" w:hAnsi="Calibri"/>
                <w:sz w:val="22"/>
                <w:szCs w:val="22"/>
              </w:rPr>
            </w:pPr>
            <w:r w:rsidRPr="00AB70DB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AB70DB" w:rsidRPr="00AB70DB" w:rsidTr="0005598F">
        <w:trPr>
          <w:trHeight w:val="166"/>
          <w:jc w:val="center"/>
        </w:trPr>
        <w:tc>
          <w:tcPr>
            <w:tcW w:w="619" w:type="dxa"/>
          </w:tcPr>
          <w:p w:rsidR="00AB70DB" w:rsidRPr="00AB70DB" w:rsidRDefault="00AB70DB" w:rsidP="00AB70DB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AB70DB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845" w:type="dxa"/>
          </w:tcPr>
          <w:p w:rsidR="00AB70DB" w:rsidRPr="00AB70DB" w:rsidRDefault="00AB70DB" w:rsidP="00AB70DB">
            <w:pPr>
              <w:rPr>
                <w:rFonts w:ascii="Calibri" w:hAnsi="Calibri"/>
                <w:sz w:val="22"/>
                <w:szCs w:val="22"/>
              </w:rPr>
            </w:pPr>
            <w:r w:rsidRPr="00AB70DB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AB70DB" w:rsidRPr="00AB70DB" w:rsidTr="0005598F">
        <w:trPr>
          <w:trHeight w:val="258"/>
          <w:jc w:val="center"/>
        </w:trPr>
        <w:tc>
          <w:tcPr>
            <w:tcW w:w="619" w:type="dxa"/>
          </w:tcPr>
          <w:p w:rsidR="00AB70DB" w:rsidRPr="00AB70DB" w:rsidRDefault="00AB70DB" w:rsidP="00AB70DB">
            <w:pPr>
              <w:rPr>
                <w:rFonts w:ascii="Calibri" w:hAnsi="Calibri"/>
                <w:sz w:val="22"/>
                <w:szCs w:val="22"/>
              </w:rPr>
            </w:pPr>
            <w:r w:rsidRPr="00AB70DB">
              <w:rPr>
                <w:rFonts w:ascii="Calibri" w:hAnsi="Calibri"/>
                <w:sz w:val="22"/>
                <w:szCs w:val="22"/>
              </w:rPr>
              <w:t>IV.</w:t>
            </w:r>
          </w:p>
        </w:tc>
        <w:tc>
          <w:tcPr>
            <w:tcW w:w="8845" w:type="dxa"/>
          </w:tcPr>
          <w:p w:rsidR="00AB70DB" w:rsidRPr="00AB70DB" w:rsidRDefault="00AB70DB" w:rsidP="00AB70DB">
            <w:pPr>
              <w:rPr>
                <w:rFonts w:ascii="Calibri" w:hAnsi="Calibri"/>
                <w:sz w:val="22"/>
                <w:szCs w:val="22"/>
              </w:rPr>
            </w:pPr>
            <w:r w:rsidRPr="00AB70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Aprobación de actas 41-2019 y 42-2019</w:t>
            </w:r>
          </w:p>
        </w:tc>
      </w:tr>
      <w:tr w:rsidR="00AB70DB" w:rsidRPr="00AB70DB" w:rsidTr="0005598F">
        <w:trPr>
          <w:trHeight w:val="258"/>
          <w:jc w:val="center"/>
        </w:trPr>
        <w:tc>
          <w:tcPr>
            <w:tcW w:w="619" w:type="dxa"/>
          </w:tcPr>
          <w:p w:rsidR="00AB70DB" w:rsidRPr="00AB70DB" w:rsidRDefault="00AB70DB" w:rsidP="00AB70DB">
            <w:pPr>
              <w:rPr>
                <w:rFonts w:ascii="Calibri" w:hAnsi="Calibri"/>
                <w:sz w:val="22"/>
                <w:szCs w:val="22"/>
              </w:rPr>
            </w:pPr>
            <w:r w:rsidRPr="00AB70DB">
              <w:rPr>
                <w:rFonts w:ascii="Calibri" w:hAnsi="Calibri"/>
                <w:sz w:val="22"/>
                <w:szCs w:val="22"/>
              </w:rPr>
              <w:t>V.</w:t>
            </w:r>
          </w:p>
        </w:tc>
        <w:tc>
          <w:tcPr>
            <w:tcW w:w="8845" w:type="dxa"/>
          </w:tcPr>
          <w:p w:rsidR="00AB70DB" w:rsidRPr="00AB70DB" w:rsidRDefault="00AB70DB" w:rsidP="00AB70DB">
            <w:pPr>
              <w:tabs>
                <w:tab w:val="left" w:pos="119"/>
              </w:tabs>
              <w:rPr>
                <w:rFonts w:ascii="Calibri" w:hAnsi="Calibri"/>
                <w:sz w:val="22"/>
                <w:szCs w:val="22"/>
              </w:rPr>
            </w:pPr>
            <w:r w:rsidRPr="00AB70DB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AB70DB" w:rsidRPr="00AB70DB" w:rsidRDefault="00AB70DB" w:rsidP="00AB70DB">
            <w:pPr>
              <w:numPr>
                <w:ilvl w:val="0"/>
                <w:numId w:val="5"/>
              </w:numPr>
              <w:spacing w:after="160" w:line="259" w:lineRule="auto"/>
              <w:ind w:left="402"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AB70DB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i. Informe final de torneo de Pesca- </w:t>
            </w:r>
            <w:proofErr w:type="spellStart"/>
            <w:r w:rsidRPr="00AB70DB">
              <w:rPr>
                <w:rFonts w:asciiTheme="minorHAnsi" w:hAnsiTheme="minorHAnsi"/>
                <w:sz w:val="22"/>
                <w:szCs w:val="22"/>
                <w:lang w:val="es-CR"/>
              </w:rPr>
              <w:t>Flamingo</w:t>
            </w:r>
            <w:proofErr w:type="spellEnd"/>
            <w:r w:rsidRPr="00AB70DB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Rodeo</w:t>
            </w:r>
          </w:p>
          <w:p w:rsidR="00AB70DB" w:rsidRPr="00AB70DB" w:rsidRDefault="00AB70DB" w:rsidP="00AB70DB">
            <w:pPr>
              <w:numPr>
                <w:ilvl w:val="0"/>
                <w:numId w:val="5"/>
              </w:numPr>
              <w:spacing w:after="160" w:line="259" w:lineRule="auto"/>
              <w:ind w:left="402"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AB70DB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ii. Solicitud Aprobación de torneo de Pesca-“Jale al Puerto”. </w:t>
            </w:r>
          </w:p>
          <w:p w:rsidR="00AB70DB" w:rsidRPr="00AB70DB" w:rsidRDefault="00AB70DB" w:rsidP="00AB70DB">
            <w:pPr>
              <w:numPr>
                <w:ilvl w:val="0"/>
                <w:numId w:val="5"/>
              </w:numPr>
              <w:spacing w:after="160" w:line="259" w:lineRule="auto"/>
              <w:ind w:left="402"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AB70DB">
              <w:rPr>
                <w:rFonts w:asciiTheme="minorHAnsi" w:hAnsiTheme="minorHAnsi"/>
                <w:sz w:val="22"/>
                <w:szCs w:val="22"/>
                <w:lang w:val="es-CR"/>
              </w:rPr>
              <w:t>iii. PESJ-UCI-033-2019.Solicitud Aprobación de Viaje-Heiner Méndez-Salvador.</w:t>
            </w:r>
          </w:p>
          <w:p w:rsidR="00AB70DB" w:rsidRPr="00AB70DB" w:rsidRDefault="00AB70DB" w:rsidP="00AB70DB">
            <w:pPr>
              <w:numPr>
                <w:ilvl w:val="0"/>
                <w:numId w:val="5"/>
              </w:numPr>
              <w:spacing w:after="160" w:line="259" w:lineRule="auto"/>
              <w:ind w:left="402"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AB70DB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iv. ORG-172-2019. Solicitud de Revisión  de Permisos de Extracción de </w:t>
            </w:r>
            <w:proofErr w:type="spellStart"/>
            <w:r w:rsidRPr="00AB70DB">
              <w:rPr>
                <w:rFonts w:asciiTheme="minorHAnsi" w:hAnsiTheme="minorHAnsi"/>
                <w:sz w:val="22"/>
                <w:szCs w:val="22"/>
                <w:lang w:val="es-CR"/>
              </w:rPr>
              <w:t>Piangua</w:t>
            </w:r>
            <w:proofErr w:type="spellEnd"/>
            <w:r w:rsidRPr="00AB70DB">
              <w:rPr>
                <w:rFonts w:asciiTheme="minorHAnsi" w:hAnsiTheme="minorHAnsi"/>
                <w:sz w:val="22"/>
                <w:szCs w:val="22"/>
                <w:lang w:val="es-CR"/>
              </w:rPr>
              <w:t>.</w:t>
            </w:r>
          </w:p>
          <w:p w:rsidR="00AB70DB" w:rsidRPr="00AB70DB" w:rsidRDefault="00AB70DB" w:rsidP="00AB70DB">
            <w:pPr>
              <w:numPr>
                <w:ilvl w:val="0"/>
                <w:numId w:val="5"/>
              </w:numPr>
              <w:spacing w:after="160" w:line="259" w:lineRule="auto"/>
              <w:ind w:left="402"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AB70DB">
              <w:rPr>
                <w:rFonts w:asciiTheme="minorHAnsi" w:hAnsiTheme="minorHAnsi"/>
                <w:sz w:val="22"/>
                <w:szCs w:val="22"/>
                <w:lang w:val="es-CR"/>
              </w:rPr>
              <w:t>v. Revisión del Reglamento de Viaje y de Transporte para Funcionarios Públicos.</w:t>
            </w:r>
          </w:p>
        </w:tc>
      </w:tr>
      <w:tr w:rsidR="00AB70DB" w:rsidRPr="00AB70DB" w:rsidTr="0005598F">
        <w:trPr>
          <w:trHeight w:val="258"/>
          <w:jc w:val="center"/>
        </w:trPr>
        <w:tc>
          <w:tcPr>
            <w:tcW w:w="619" w:type="dxa"/>
          </w:tcPr>
          <w:p w:rsidR="00AB70DB" w:rsidRPr="00AB70DB" w:rsidRDefault="00AB70DB" w:rsidP="00AB70DB">
            <w:pPr>
              <w:rPr>
                <w:rFonts w:ascii="Calibri" w:hAnsi="Calibri"/>
                <w:sz w:val="22"/>
                <w:szCs w:val="22"/>
              </w:rPr>
            </w:pPr>
            <w:r w:rsidRPr="00AB70DB">
              <w:rPr>
                <w:rFonts w:ascii="Calibri" w:hAnsi="Calibri"/>
                <w:sz w:val="22"/>
                <w:szCs w:val="22"/>
              </w:rPr>
              <w:t>VI.</w:t>
            </w:r>
          </w:p>
        </w:tc>
        <w:tc>
          <w:tcPr>
            <w:tcW w:w="8845" w:type="dxa"/>
          </w:tcPr>
          <w:p w:rsidR="00AB70DB" w:rsidRPr="00AB70DB" w:rsidRDefault="00AB70DB" w:rsidP="00AB70DB">
            <w:pPr>
              <w:rPr>
                <w:rFonts w:ascii="Calibri" w:hAnsi="Calibri"/>
                <w:sz w:val="22"/>
                <w:szCs w:val="22"/>
              </w:rPr>
            </w:pPr>
            <w:r w:rsidRPr="00AB70DB">
              <w:rPr>
                <w:rFonts w:ascii="Calibri" w:hAnsi="Calibri"/>
                <w:sz w:val="22"/>
                <w:szCs w:val="22"/>
              </w:rPr>
              <w:t>Mociones de Directores</w:t>
            </w:r>
          </w:p>
        </w:tc>
      </w:tr>
      <w:tr w:rsidR="00AB70DB" w:rsidRPr="00AB70DB" w:rsidTr="0005598F">
        <w:trPr>
          <w:trHeight w:val="258"/>
          <w:jc w:val="center"/>
        </w:trPr>
        <w:tc>
          <w:tcPr>
            <w:tcW w:w="619" w:type="dxa"/>
          </w:tcPr>
          <w:p w:rsidR="00AB70DB" w:rsidRPr="00AB70DB" w:rsidRDefault="00AB70DB" w:rsidP="00AB70DB">
            <w:pPr>
              <w:rPr>
                <w:rFonts w:ascii="Calibri" w:hAnsi="Calibri"/>
                <w:sz w:val="22"/>
                <w:szCs w:val="22"/>
              </w:rPr>
            </w:pPr>
            <w:r w:rsidRPr="00AB70DB">
              <w:rPr>
                <w:rFonts w:ascii="Calibri" w:hAnsi="Calibri"/>
                <w:sz w:val="22"/>
                <w:szCs w:val="22"/>
              </w:rPr>
              <w:t>VII.</w:t>
            </w:r>
          </w:p>
        </w:tc>
        <w:tc>
          <w:tcPr>
            <w:tcW w:w="8845" w:type="dxa"/>
          </w:tcPr>
          <w:p w:rsidR="00AB70DB" w:rsidRPr="00AB70DB" w:rsidRDefault="00AB70DB" w:rsidP="00AB70DB">
            <w:pPr>
              <w:rPr>
                <w:rFonts w:asciiTheme="minorHAnsi" w:hAnsiTheme="minorHAnsi"/>
                <w:sz w:val="22"/>
                <w:szCs w:val="22"/>
              </w:rPr>
            </w:pPr>
            <w:r w:rsidRPr="00AB70DB">
              <w:rPr>
                <w:rFonts w:asciiTheme="minorHAnsi" w:hAnsiTheme="minorHAnsi"/>
                <w:sz w:val="22"/>
                <w:szCs w:val="22"/>
              </w:rPr>
              <w:t>Comprobación y Seguimiento de Acuerdos:</w:t>
            </w:r>
          </w:p>
          <w:p w:rsidR="00AB70DB" w:rsidRPr="00AB70DB" w:rsidRDefault="00AB70DB" w:rsidP="00AB70DB">
            <w:pPr>
              <w:numPr>
                <w:ilvl w:val="0"/>
                <w:numId w:val="6"/>
              </w:numPr>
              <w:spacing w:after="160" w:line="259" w:lineRule="auto"/>
              <w:ind w:left="686" w:hanging="326"/>
              <w:rPr>
                <w:rFonts w:ascii="Calibri" w:hAnsi="Calibri"/>
                <w:sz w:val="22"/>
                <w:szCs w:val="22"/>
              </w:rPr>
            </w:pPr>
            <w:r w:rsidRPr="00AB70DB">
              <w:rPr>
                <w:rFonts w:ascii="Calibri" w:hAnsi="Calibri"/>
                <w:sz w:val="22"/>
                <w:szCs w:val="22"/>
              </w:rPr>
              <w:t>AJDIP/315-2019. Criterio Legal, AL-167-09-19 (2). Embarcación Caprichosa.</w:t>
            </w:r>
          </w:p>
          <w:p w:rsidR="00AB70DB" w:rsidRPr="00AB70DB" w:rsidRDefault="00AB70DB" w:rsidP="00AB70DB">
            <w:pPr>
              <w:numPr>
                <w:ilvl w:val="0"/>
                <w:numId w:val="6"/>
              </w:numPr>
              <w:spacing w:after="160" w:line="259" w:lineRule="auto"/>
              <w:ind w:left="686" w:hanging="326"/>
              <w:rPr>
                <w:rFonts w:ascii="Calibri" w:hAnsi="Calibri"/>
                <w:sz w:val="22"/>
                <w:szCs w:val="22"/>
              </w:rPr>
            </w:pPr>
            <w:r w:rsidRPr="00AB70DB">
              <w:rPr>
                <w:rFonts w:ascii="Calibri" w:hAnsi="Calibri"/>
                <w:sz w:val="22"/>
                <w:szCs w:val="22"/>
              </w:rPr>
              <w:t>AJDIP/375-2019. Criterio Técnico.DDI-073-08-2019. Pescadores de Orilla Muelle de Cruceros.</w:t>
            </w:r>
          </w:p>
        </w:tc>
      </w:tr>
      <w:tr w:rsidR="00AB70DB" w:rsidRPr="00AB70DB" w:rsidTr="0005598F">
        <w:trPr>
          <w:trHeight w:val="355"/>
          <w:jc w:val="center"/>
        </w:trPr>
        <w:tc>
          <w:tcPr>
            <w:tcW w:w="619" w:type="dxa"/>
          </w:tcPr>
          <w:p w:rsidR="00AB70DB" w:rsidRPr="00AB70DB" w:rsidRDefault="00AB70DB" w:rsidP="00AB70DB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AB70DB">
              <w:rPr>
                <w:rFonts w:ascii="Calibri" w:hAnsi="Calibri"/>
                <w:sz w:val="22"/>
                <w:szCs w:val="22"/>
                <w:lang w:val="es-CR"/>
              </w:rPr>
              <w:t>VIII.</w:t>
            </w:r>
          </w:p>
        </w:tc>
        <w:tc>
          <w:tcPr>
            <w:tcW w:w="8845" w:type="dxa"/>
          </w:tcPr>
          <w:p w:rsidR="00AB70DB" w:rsidRPr="00AB70DB" w:rsidRDefault="00AB70DB" w:rsidP="00AB70DB">
            <w:pPr>
              <w:rPr>
                <w:rFonts w:ascii="Calibri" w:hAnsi="Calibri"/>
                <w:sz w:val="22"/>
                <w:szCs w:val="22"/>
              </w:rPr>
            </w:pPr>
            <w:r w:rsidRPr="00AB70DB">
              <w:rPr>
                <w:rFonts w:ascii="Calibri" w:hAnsi="Calibri"/>
                <w:sz w:val="22"/>
                <w:szCs w:val="22"/>
              </w:rPr>
              <w:t>Cierre.</w:t>
            </w:r>
          </w:p>
        </w:tc>
      </w:tr>
    </w:tbl>
    <w:p w:rsidR="00AB70DB" w:rsidRPr="00AB70DB" w:rsidRDefault="00AB70DB" w:rsidP="00AB70D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s-CR" w:eastAsia="en-US"/>
        </w:rPr>
      </w:pPr>
    </w:p>
    <w:p w:rsidR="00B85904" w:rsidRDefault="00B85904" w:rsidP="00B85904">
      <w:pPr>
        <w:pStyle w:val="Prrafodelista"/>
        <w:ind w:left="1080"/>
        <w:rPr>
          <w:rFonts w:asciiTheme="minorHAnsi" w:hAnsiTheme="minorHAnsi"/>
          <w:b/>
          <w:sz w:val="22"/>
          <w:szCs w:val="22"/>
          <w:lang w:val="es-CR" w:eastAsia="en-US"/>
        </w:rPr>
      </w:pPr>
    </w:p>
    <w:p w:rsidR="00546ADE" w:rsidRDefault="00546ADE" w:rsidP="00546ADE"/>
    <w:p w:rsidR="00A846BC" w:rsidRDefault="00A846BC" w:rsidP="00A846BC"/>
    <w:p w:rsidR="00DF0810" w:rsidRDefault="00DF0810">
      <w:bookmarkStart w:id="0" w:name="_GoBack"/>
      <w:bookmarkEnd w:id="0"/>
    </w:p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855" w:rsidRDefault="009C3855">
      <w:r>
        <w:separator/>
      </w:r>
    </w:p>
  </w:endnote>
  <w:endnote w:type="continuationSeparator" w:id="0">
    <w:p w:rsidR="009C3855" w:rsidRDefault="009C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9C3855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9C385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855" w:rsidRDefault="009C3855">
      <w:r>
        <w:separator/>
      </w:r>
    </w:p>
  </w:footnote>
  <w:footnote w:type="continuationSeparator" w:id="0">
    <w:p w:rsidR="009C3855" w:rsidRDefault="009C3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9C3855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9C3855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9C3855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9C3855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025F"/>
    <w:multiLevelType w:val="hybridMultilevel"/>
    <w:tmpl w:val="3A1839E4"/>
    <w:lvl w:ilvl="0" w:tplc="AE50CC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23E62"/>
    <w:multiLevelType w:val="hybridMultilevel"/>
    <w:tmpl w:val="06A2F046"/>
    <w:lvl w:ilvl="0" w:tplc="CE4814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55639"/>
    <w:multiLevelType w:val="hybridMultilevel"/>
    <w:tmpl w:val="34F86AAE"/>
    <w:lvl w:ilvl="0" w:tplc="DDC2F7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4109"/>
    <w:multiLevelType w:val="hybridMultilevel"/>
    <w:tmpl w:val="95C6649A"/>
    <w:lvl w:ilvl="0" w:tplc="987EB14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48C28A8"/>
    <w:multiLevelType w:val="hybridMultilevel"/>
    <w:tmpl w:val="1EB21370"/>
    <w:lvl w:ilvl="0" w:tplc="38BE4D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E22C4"/>
    <w:multiLevelType w:val="hybridMultilevel"/>
    <w:tmpl w:val="000E8B36"/>
    <w:lvl w:ilvl="0" w:tplc="1A908AF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146BCA"/>
    <w:rsid w:val="001A30F5"/>
    <w:rsid w:val="00201418"/>
    <w:rsid w:val="00213879"/>
    <w:rsid w:val="00274EAA"/>
    <w:rsid w:val="002B1379"/>
    <w:rsid w:val="003E1156"/>
    <w:rsid w:val="00546ADE"/>
    <w:rsid w:val="005B289F"/>
    <w:rsid w:val="005E0540"/>
    <w:rsid w:val="00754781"/>
    <w:rsid w:val="007B5B3D"/>
    <w:rsid w:val="007C0D00"/>
    <w:rsid w:val="00821E4B"/>
    <w:rsid w:val="008F3368"/>
    <w:rsid w:val="009135E3"/>
    <w:rsid w:val="0095470D"/>
    <w:rsid w:val="00987C61"/>
    <w:rsid w:val="009C3855"/>
    <w:rsid w:val="00A77202"/>
    <w:rsid w:val="00A846BC"/>
    <w:rsid w:val="00A9638E"/>
    <w:rsid w:val="00AB70DB"/>
    <w:rsid w:val="00AE7D69"/>
    <w:rsid w:val="00B85904"/>
    <w:rsid w:val="00DA7CE2"/>
    <w:rsid w:val="00DF0810"/>
    <w:rsid w:val="00E06062"/>
    <w:rsid w:val="00E34E38"/>
    <w:rsid w:val="00E4108C"/>
    <w:rsid w:val="00E565DF"/>
    <w:rsid w:val="00EA46E4"/>
    <w:rsid w:val="00F64E41"/>
    <w:rsid w:val="00F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Cuadros,figuras y gráficos"/>
    <w:basedOn w:val="Normal"/>
    <w:link w:val="PrrafodelistaCar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Cuadros Car,figuras y gráficos Car"/>
    <w:link w:val="Prrafodelista"/>
    <w:uiPriority w:val="34"/>
    <w:locked/>
    <w:rsid w:val="00B8590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2</cp:revision>
  <dcterms:created xsi:type="dcterms:W3CDTF">2020-03-09T19:17:00Z</dcterms:created>
  <dcterms:modified xsi:type="dcterms:W3CDTF">2020-03-09T19:17:00Z</dcterms:modified>
</cp:coreProperties>
</file>